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44" w:rsidRPr="00A57445" w:rsidRDefault="00C52F44" w:rsidP="00525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rFonts w:ascii="Calibri" w:hAnsi="Calibri" w:cs="Calibri"/>
          <w:b/>
          <w:bCs/>
          <w:iCs/>
          <w:color w:val="FF0000"/>
          <w:szCs w:val="32"/>
        </w:rPr>
      </w:pPr>
      <w:r>
        <w:rPr>
          <w:rFonts w:ascii="Calibri" w:hAnsi="Calibri" w:cs="Calibri"/>
          <w:b/>
          <w:bCs/>
          <w:iCs/>
          <w:color w:val="FF0000"/>
          <w:szCs w:val="32"/>
        </w:rPr>
        <w:t xml:space="preserve">Allegato </w:t>
      </w:r>
      <w:r w:rsidR="00525201">
        <w:rPr>
          <w:rFonts w:ascii="Calibri" w:hAnsi="Calibri" w:cs="Calibri"/>
          <w:b/>
          <w:bCs/>
          <w:iCs/>
          <w:color w:val="FF0000"/>
          <w:szCs w:val="32"/>
        </w:rPr>
        <w:t>R</w:t>
      </w:r>
      <w:r w:rsidRPr="004B38AC">
        <w:rPr>
          <w:rFonts w:ascii="Calibri" w:hAnsi="Calibri" w:cs="Calibri"/>
          <w:b/>
          <w:bCs/>
          <w:iCs/>
          <w:color w:val="FF0000"/>
          <w:szCs w:val="32"/>
        </w:rPr>
        <w:t xml:space="preserve"> </w:t>
      </w:r>
      <w:r>
        <w:rPr>
          <w:rFonts w:ascii="Calibri" w:hAnsi="Calibri" w:cs="Calibri"/>
          <w:b/>
          <w:bCs/>
          <w:iCs/>
          <w:color w:val="FF0000"/>
          <w:szCs w:val="32"/>
        </w:rPr>
        <w:t xml:space="preserve"> - </w:t>
      </w:r>
      <w:r w:rsidRPr="00A57445">
        <w:rPr>
          <w:rFonts w:ascii="Calibri" w:hAnsi="Calibri" w:cs="Calibri"/>
          <w:b/>
          <w:bCs/>
          <w:iCs/>
          <w:color w:val="FF0000"/>
          <w:szCs w:val="32"/>
        </w:rPr>
        <w:t xml:space="preserve">QUALIFICAZIONE </w:t>
      </w:r>
    </w:p>
    <w:p w:rsidR="00C52F44" w:rsidRPr="00A57445" w:rsidRDefault="00C52F44" w:rsidP="00C52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rFonts w:ascii="Calibri" w:hAnsi="Calibri" w:cs="Calibri"/>
          <w:b/>
          <w:bCs/>
          <w:iCs/>
          <w:color w:val="FF0000"/>
          <w:szCs w:val="32"/>
        </w:rPr>
      </w:pPr>
      <w:r>
        <w:rPr>
          <w:rFonts w:ascii="Calibri" w:hAnsi="Calibri" w:cs="Calibri"/>
          <w:b/>
          <w:bCs/>
          <w:iCs/>
          <w:color w:val="FF0000"/>
          <w:szCs w:val="32"/>
        </w:rPr>
        <w:t>Schema riepilogativo per Raggruppamenti temporanei di imprese</w:t>
      </w:r>
      <w:r w:rsidRPr="00A57445">
        <w:rPr>
          <w:rFonts w:ascii="Calibri" w:hAnsi="Calibri" w:cs="Calibri"/>
          <w:b/>
          <w:bCs/>
          <w:iCs/>
          <w:color w:val="FF0000"/>
          <w:szCs w:val="32"/>
        </w:rPr>
        <w:t xml:space="preserve"> </w:t>
      </w:r>
      <w:r w:rsidR="002145D2">
        <w:rPr>
          <w:rFonts w:ascii="Calibri" w:hAnsi="Calibri" w:cs="Calibri"/>
          <w:b/>
          <w:bCs/>
          <w:iCs/>
          <w:color w:val="FF0000"/>
          <w:szCs w:val="32"/>
        </w:rPr>
        <w:t>(facoltativo)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C52F44" w:rsidRPr="001A1CDD" w:rsidTr="00B63C06">
        <w:trPr>
          <w:jc w:val="center"/>
        </w:trPr>
        <w:tc>
          <w:tcPr>
            <w:tcW w:w="10062" w:type="dxa"/>
          </w:tcPr>
          <w:p w:rsidR="00A831DA" w:rsidRDefault="00C52F44" w:rsidP="00C52F44">
            <w:pPr>
              <w:spacing w:after="0"/>
              <w:jc w:val="center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Schema (facoltativo) della ripartizione dei lavori e delle quote di partecipazione</w:t>
            </w:r>
          </w:p>
          <w:p w:rsidR="00C52F44" w:rsidRPr="001A1CDD" w:rsidRDefault="00C52F44" w:rsidP="00D24AD6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al Raggruppamento temporaneo di imprese</w:t>
            </w:r>
          </w:p>
        </w:tc>
      </w:tr>
      <w:tr w:rsidR="00C52F44" w:rsidRPr="001A1CDD" w:rsidTr="00B63C06">
        <w:trPr>
          <w:jc w:val="center"/>
        </w:trPr>
        <w:tc>
          <w:tcPr>
            <w:tcW w:w="10062" w:type="dxa"/>
          </w:tcPr>
          <w:p w:rsidR="00C52F44" w:rsidRPr="001A1CDD" w:rsidRDefault="00C52F44" w:rsidP="00C52F44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Pr="001A1CDD">
              <w:rPr>
                <w:rFonts w:ascii="Calibri" w:hAnsi="Calibri" w:cs="Calibri"/>
              </w:rPr>
              <w:t>rticol</w:t>
            </w:r>
            <w:r>
              <w:rPr>
                <w:rFonts w:ascii="Calibri" w:hAnsi="Calibri" w:cs="Calibri"/>
              </w:rPr>
              <w:t>o 37</w:t>
            </w:r>
            <w:r w:rsidRPr="001A1CDD">
              <w:rPr>
                <w:rFonts w:ascii="Calibri" w:hAnsi="Calibri" w:cs="Calibri"/>
              </w:rPr>
              <w:t xml:space="preserve"> del decre</w:t>
            </w:r>
            <w:r>
              <w:rPr>
                <w:rFonts w:ascii="Calibri" w:hAnsi="Calibri" w:cs="Calibri"/>
              </w:rPr>
              <w:t xml:space="preserve">to legislativo n. 163 del 2006 - </w:t>
            </w:r>
            <w:r w:rsidRPr="001A1CDD">
              <w:rPr>
                <w:rFonts w:ascii="Calibri" w:hAnsi="Calibri" w:cs="Calibri"/>
              </w:rPr>
              <w:t xml:space="preserve">articoli </w:t>
            </w:r>
            <w:r>
              <w:rPr>
                <w:rFonts w:ascii="Calibri" w:hAnsi="Calibri" w:cs="Calibri"/>
              </w:rPr>
              <w:t xml:space="preserve">92, 108 e 109 </w:t>
            </w:r>
            <w:r w:rsidRPr="001A1CDD">
              <w:rPr>
                <w:rFonts w:ascii="Calibri" w:hAnsi="Calibri" w:cs="Calibri"/>
              </w:rPr>
              <w:t xml:space="preserve">del </w:t>
            </w:r>
            <w:proofErr w:type="spellStart"/>
            <w:r w:rsidRPr="001A1CDD">
              <w:rPr>
                <w:rFonts w:ascii="Calibri" w:hAnsi="Calibri" w:cs="Calibri"/>
              </w:rPr>
              <w:t>d.P.R.</w:t>
            </w:r>
            <w:proofErr w:type="spellEnd"/>
            <w:r w:rsidRPr="001A1CDD">
              <w:rPr>
                <w:rFonts w:ascii="Calibri" w:hAnsi="Calibri" w:cs="Calibri"/>
              </w:rPr>
              <w:t xml:space="preserve"> n. 207 del 2010</w:t>
            </w:r>
          </w:p>
        </w:tc>
      </w:tr>
      <w:tr w:rsidR="00C52F44" w:rsidRPr="001A1CDD" w:rsidTr="00B63C06">
        <w:trPr>
          <w:jc w:val="center"/>
        </w:trPr>
        <w:tc>
          <w:tcPr>
            <w:tcW w:w="10062" w:type="dxa"/>
            <w:tcBorders>
              <w:bottom w:val="nil"/>
            </w:tcBorders>
          </w:tcPr>
          <w:p w:rsidR="00C52F44" w:rsidRPr="0030720F" w:rsidRDefault="00C52F44" w:rsidP="00013C86">
            <w:pPr>
              <w:spacing w:after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0720F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Stazione appaltante: </w:t>
            </w:r>
            <w:r w:rsidR="00D24AD6" w:rsidRPr="00D24AD6">
              <w:rPr>
                <w:rFonts w:ascii="Calibri" w:hAnsi="Calibri" w:cs="Calibri"/>
                <w:b/>
                <w:bCs/>
                <w:sz w:val="28"/>
                <w:szCs w:val="28"/>
              </w:rPr>
              <w:t>PARCO REGIONALE DELLA VALLE DEL LAMBRO</w:t>
            </w:r>
          </w:p>
        </w:tc>
      </w:tr>
      <w:tr w:rsidR="00C52F44" w:rsidRPr="001A1CDD" w:rsidTr="00B63C06">
        <w:trPr>
          <w:jc w:val="center"/>
        </w:trPr>
        <w:tc>
          <w:tcPr>
            <w:tcW w:w="10062" w:type="dxa"/>
            <w:tcBorders>
              <w:top w:val="nil"/>
            </w:tcBorders>
          </w:tcPr>
          <w:p w:rsidR="004909F5" w:rsidRPr="004909F5" w:rsidRDefault="004909F5" w:rsidP="004909F5">
            <w:pPr>
              <w:pStyle w:val="Testonotaapidipagina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4909F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OPERE AMBIENTALI previste nell’intervento </w:t>
            </w:r>
          </w:p>
          <w:p w:rsidR="00013C86" w:rsidRPr="0030720F" w:rsidRDefault="004909F5" w:rsidP="004909F5">
            <w:pPr>
              <w:pStyle w:val="Testonotaapidipagina"/>
              <w:spacing w:line="259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4909F5">
              <w:rPr>
                <w:rFonts w:ascii="Calibri" w:hAnsi="Calibri" w:cs="Calibri"/>
                <w:b/>
                <w:bCs/>
                <w:sz w:val="28"/>
                <w:szCs w:val="28"/>
              </w:rPr>
              <w:t>“Area di laminazione di Inverigo – interventi idraulici e di riqualificazione fluviale nei territori di Inverigo, Nibionno e Veduggio con Colzano”</w:t>
            </w:r>
          </w:p>
        </w:tc>
      </w:tr>
    </w:tbl>
    <w:tbl>
      <w:tblPr>
        <w:tblStyle w:val="Grigliatabella"/>
        <w:tblW w:w="10485" w:type="dxa"/>
        <w:tblInd w:w="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360"/>
        <w:gridCol w:w="1361"/>
        <w:gridCol w:w="1361"/>
        <w:gridCol w:w="1361"/>
        <w:gridCol w:w="1361"/>
        <w:gridCol w:w="851"/>
      </w:tblGrid>
      <w:tr w:rsidR="00B236EF" w:rsidTr="00A71C23">
        <w:tc>
          <w:tcPr>
            <w:tcW w:w="846" w:type="dxa"/>
            <w:tcBorders>
              <w:bottom w:val="nil"/>
            </w:tcBorders>
            <w:vAlign w:val="center"/>
          </w:tcPr>
          <w:p w:rsidR="00B236EF" w:rsidRDefault="00B236EF" w:rsidP="00B236EF">
            <w:pPr>
              <w:jc w:val="center"/>
            </w:pPr>
            <w:bookmarkStart w:id="0" w:name="_GoBack"/>
            <w:bookmarkEnd w:id="0"/>
            <w:proofErr w:type="spellStart"/>
            <w:r>
              <w:t>Cate-gorie</w:t>
            </w:r>
            <w:proofErr w:type="spellEnd"/>
          </w:p>
        </w:tc>
        <w:tc>
          <w:tcPr>
            <w:tcW w:w="1984" w:type="dxa"/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0" w:type="dxa"/>
            <w:vAlign w:val="center"/>
          </w:tcPr>
          <w:p w:rsidR="00B236EF" w:rsidRDefault="00B236EF" w:rsidP="00B236EF">
            <w:pPr>
              <w:jc w:val="center"/>
            </w:pPr>
            <w:r>
              <w:t>Mandataria</w:t>
            </w:r>
          </w:p>
          <w:p w:rsidR="00BC5E35" w:rsidRDefault="00BC5E35" w:rsidP="00B236EF">
            <w:pPr>
              <w:jc w:val="center"/>
            </w:pPr>
            <w:r>
              <w:t>Capogruppo</w:t>
            </w:r>
          </w:p>
        </w:tc>
        <w:tc>
          <w:tcPr>
            <w:tcW w:w="1361" w:type="dxa"/>
            <w:vAlign w:val="center"/>
          </w:tcPr>
          <w:p w:rsidR="00B236EF" w:rsidRDefault="00B236EF" w:rsidP="00B236EF">
            <w:pPr>
              <w:jc w:val="center"/>
            </w:pPr>
            <w:r>
              <w:t>Mandante</w:t>
            </w:r>
          </w:p>
          <w:p w:rsidR="00B236EF" w:rsidRDefault="00B236EF" w:rsidP="00B236EF">
            <w:pPr>
              <w:jc w:val="center"/>
            </w:pPr>
            <w:r>
              <w:t>n. 1</w:t>
            </w:r>
          </w:p>
        </w:tc>
        <w:tc>
          <w:tcPr>
            <w:tcW w:w="1361" w:type="dxa"/>
            <w:vAlign w:val="center"/>
          </w:tcPr>
          <w:p w:rsidR="00B236EF" w:rsidRDefault="00B236EF" w:rsidP="00B236EF">
            <w:pPr>
              <w:jc w:val="center"/>
            </w:pPr>
            <w:r>
              <w:t>Mandante</w:t>
            </w:r>
          </w:p>
          <w:p w:rsidR="00B236EF" w:rsidRDefault="00B236EF" w:rsidP="00B236EF">
            <w:pPr>
              <w:jc w:val="center"/>
            </w:pPr>
            <w:r>
              <w:t>n. 2</w:t>
            </w:r>
          </w:p>
        </w:tc>
        <w:tc>
          <w:tcPr>
            <w:tcW w:w="1361" w:type="dxa"/>
            <w:vAlign w:val="center"/>
          </w:tcPr>
          <w:p w:rsidR="00B236EF" w:rsidRDefault="00B236EF" w:rsidP="00B236EF">
            <w:pPr>
              <w:jc w:val="center"/>
            </w:pPr>
            <w:r>
              <w:t>Mandante</w:t>
            </w:r>
          </w:p>
          <w:p w:rsidR="00B236EF" w:rsidRDefault="00B236EF" w:rsidP="00B236EF">
            <w:pPr>
              <w:jc w:val="center"/>
            </w:pPr>
            <w:r>
              <w:t>n. 3</w:t>
            </w:r>
          </w:p>
        </w:tc>
        <w:tc>
          <w:tcPr>
            <w:tcW w:w="1361" w:type="dxa"/>
            <w:vAlign w:val="center"/>
          </w:tcPr>
          <w:p w:rsidR="00B236EF" w:rsidRDefault="00B236EF" w:rsidP="00B236EF">
            <w:pPr>
              <w:jc w:val="center"/>
            </w:pPr>
            <w:r>
              <w:t>Mandante</w:t>
            </w:r>
          </w:p>
          <w:p w:rsidR="00B236EF" w:rsidRDefault="00B236EF" w:rsidP="00B236EF">
            <w:pPr>
              <w:jc w:val="center"/>
            </w:pPr>
            <w:r>
              <w:t>n. 4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B236EF" w:rsidRDefault="00B236EF" w:rsidP="00B236EF">
            <w:pPr>
              <w:jc w:val="center"/>
            </w:pPr>
            <w:r>
              <w:t>Totale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tcBorders>
              <w:top w:val="nil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  <w:r>
              <w:t>SOA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Impresa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  <w:r>
              <w:t>R.T.I.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single" w:sz="4" w:space="0" w:color="auto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 [</w:t>
            </w:r>
            <w:r>
              <w:rPr>
                <w:rStyle w:val="Rimandonotaapidipagina"/>
              </w:rPr>
              <w:footnoteReference w:id="1"/>
            </w:r>
            <w:r>
              <w:t>]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 [</w:t>
            </w:r>
            <w:r>
              <w:rPr>
                <w:rStyle w:val="Rimandonotaapidipagina"/>
              </w:rPr>
              <w:footnoteReference w:id="2"/>
            </w:r>
            <w:r>
              <w:t>]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 [</w:t>
            </w:r>
            <w:r>
              <w:rPr>
                <w:rStyle w:val="Rimandonotaapidipagina"/>
              </w:rPr>
              <w:footnoteReference w:id="3"/>
            </w:r>
            <w:r>
              <w:t>]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tcBorders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RPr="00B236EF" w:rsidTr="00A71C23">
        <w:trPr>
          <w:trHeight w:val="340"/>
        </w:trPr>
        <w:tc>
          <w:tcPr>
            <w:tcW w:w="283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  <w:r w:rsidRPr="00B236EF">
              <w:rPr>
                <w:b/>
                <w:bCs/>
              </w:rPr>
              <w:t>Importo totale [</w:t>
            </w:r>
            <w:r w:rsidRPr="00B236EF">
              <w:rPr>
                <w:rStyle w:val="Rimandonotaapidipagina"/>
                <w:b/>
                <w:bCs/>
              </w:rPr>
              <w:footnoteReference w:id="4"/>
            </w:r>
            <w:r w:rsidRPr="00B236EF">
              <w:rPr>
                <w:b/>
                <w:bCs/>
              </w:rPr>
              <w:t>]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</w:tr>
      <w:tr w:rsidR="00B236EF" w:rsidRPr="00B236EF" w:rsidTr="00A71C23">
        <w:trPr>
          <w:trHeight w:val="340"/>
        </w:trPr>
        <w:tc>
          <w:tcPr>
            <w:tcW w:w="283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  <w:r w:rsidRPr="00B236EF">
              <w:rPr>
                <w:b/>
                <w:bCs/>
              </w:rPr>
              <w:t>Quota assoluta [</w:t>
            </w:r>
            <w:r w:rsidRPr="00B236EF">
              <w:rPr>
                <w:rStyle w:val="Rimandonotaapidipagina"/>
                <w:b/>
                <w:bCs/>
              </w:rPr>
              <w:footnoteReference w:id="5"/>
            </w:r>
            <w:r w:rsidRPr="00B236EF">
              <w:rPr>
                <w:b/>
                <w:bCs/>
              </w:rPr>
              <w:t>]</w:t>
            </w: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  <w:r w:rsidRPr="00B236EF">
              <w:rPr>
                <w:b/>
                <w:bCs/>
              </w:rPr>
              <w:t>100%</w:t>
            </w:r>
          </w:p>
        </w:tc>
      </w:tr>
    </w:tbl>
    <w:p w:rsidR="00A94C28" w:rsidRDefault="00A94C28" w:rsidP="00D131BC"/>
    <w:sectPr w:rsidR="00A94C28" w:rsidSect="00D131BC">
      <w:headerReference w:type="first" r:id="rId8"/>
      <w:footnotePr>
        <w:numRestart w:val="eachPage"/>
      </w:footnotePr>
      <w:type w:val="continuous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C2" w:rsidRDefault="009830C2" w:rsidP="009830C2">
      <w:pPr>
        <w:spacing w:after="0" w:line="240" w:lineRule="auto"/>
      </w:pPr>
      <w:r>
        <w:separator/>
      </w:r>
    </w:p>
  </w:endnote>
  <w:endnote w:type="continuationSeparator" w:id="0">
    <w:p w:rsidR="009830C2" w:rsidRDefault="009830C2" w:rsidP="0098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C2" w:rsidRDefault="009830C2" w:rsidP="009830C2">
      <w:pPr>
        <w:spacing w:after="0" w:line="240" w:lineRule="auto"/>
      </w:pPr>
      <w:r>
        <w:separator/>
      </w:r>
    </w:p>
  </w:footnote>
  <w:footnote w:type="continuationSeparator" w:id="0">
    <w:p w:rsidR="009830C2" w:rsidRDefault="009830C2" w:rsidP="009830C2">
      <w:pPr>
        <w:spacing w:after="0" w:line="240" w:lineRule="auto"/>
      </w:pPr>
      <w:r>
        <w:continuationSeparator/>
      </w:r>
    </w:p>
  </w:footnote>
  <w:footnote w:id="1">
    <w:p w:rsidR="00B236EF" w:rsidRPr="00D131BC" w:rsidRDefault="00B236EF" w:rsidP="00B236EF">
      <w:pPr>
        <w:pStyle w:val="Testonotaapidipagina"/>
        <w:ind w:left="284" w:hanging="284"/>
        <w:rPr>
          <w:i/>
          <w:iCs/>
        </w:rPr>
      </w:pPr>
      <w:r w:rsidRPr="00D131BC">
        <w:rPr>
          <w:rStyle w:val="Rimandonotaapidipagina"/>
          <w:i/>
          <w:iCs/>
        </w:rPr>
        <w:footnoteRef/>
      </w:r>
      <w:r w:rsidRPr="00D131BC">
        <w:rPr>
          <w:i/>
          <w:iCs/>
        </w:rPr>
        <w:t xml:space="preserve"> </w:t>
      </w:r>
      <w:r w:rsidRPr="00D131BC">
        <w:rPr>
          <w:i/>
          <w:iCs/>
        </w:rPr>
        <w:tab/>
        <w:t>Classifica posseduta dalla singola impresa nella specifica categoria S.O.A.</w:t>
      </w:r>
    </w:p>
  </w:footnote>
  <w:footnote w:id="2">
    <w:p w:rsidR="00B236EF" w:rsidRPr="00D131BC" w:rsidRDefault="00B236EF" w:rsidP="00B236EF">
      <w:pPr>
        <w:pStyle w:val="Testonotaapidipagina"/>
        <w:ind w:left="284" w:hanging="284"/>
        <w:rPr>
          <w:i/>
          <w:iCs/>
        </w:rPr>
      </w:pPr>
      <w:r w:rsidRPr="00D131BC">
        <w:rPr>
          <w:rStyle w:val="Rimandonotaapidipagina"/>
          <w:i/>
          <w:iCs/>
        </w:rPr>
        <w:footnoteRef/>
      </w:r>
      <w:r w:rsidRPr="00D131BC">
        <w:rPr>
          <w:i/>
          <w:iCs/>
        </w:rPr>
        <w:t xml:space="preserve"> </w:t>
      </w:r>
      <w:r w:rsidRPr="00D131BC">
        <w:rPr>
          <w:i/>
          <w:iCs/>
        </w:rPr>
        <w:tab/>
        <w:t>Importo in euro della categoria o della quota di categoria per la quale la singola impresa si qualifica (non superiore all’importo della classifica della categoria S.O.A. posseduta, eventualmente incrementata di un quinto se tale classifica è pari ad almeno un quinto dell'importo dei lavori a base di gara.</w:t>
      </w:r>
    </w:p>
  </w:footnote>
  <w:footnote w:id="3">
    <w:p w:rsidR="00B236EF" w:rsidRPr="00D131BC" w:rsidRDefault="00B236EF" w:rsidP="00B236EF">
      <w:pPr>
        <w:pStyle w:val="Testonotaapidipagina"/>
        <w:ind w:left="284" w:hanging="284"/>
        <w:rPr>
          <w:i/>
          <w:iCs/>
        </w:rPr>
      </w:pPr>
      <w:r w:rsidRPr="00D131BC">
        <w:rPr>
          <w:rStyle w:val="Rimandonotaapidipagina"/>
          <w:i/>
          <w:iCs/>
        </w:rPr>
        <w:footnoteRef/>
      </w:r>
      <w:r w:rsidRPr="00D131BC">
        <w:rPr>
          <w:i/>
          <w:iCs/>
        </w:rPr>
        <w:t xml:space="preserve"> </w:t>
      </w:r>
      <w:r w:rsidRPr="00D131BC">
        <w:rPr>
          <w:i/>
          <w:iCs/>
        </w:rPr>
        <w:tab/>
        <w:t>Rapporto percentuale tra l’importo in euro assunto nella singola categoria S.O.A. e l’importo totale della stessa categoria previsto dal bando di gara.</w:t>
      </w:r>
    </w:p>
  </w:footnote>
  <w:footnote w:id="4">
    <w:p w:rsidR="00B236EF" w:rsidRPr="00D131BC" w:rsidRDefault="00B236EF" w:rsidP="00B236EF">
      <w:pPr>
        <w:pStyle w:val="Testonotaapidipagina"/>
        <w:ind w:left="284" w:hanging="284"/>
        <w:rPr>
          <w:i/>
          <w:iCs/>
        </w:rPr>
      </w:pPr>
      <w:r w:rsidRPr="00D131BC">
        <w:rPr>
          <w:rStyle w:val="Rimandonotaapidipagina"/>
          <w:i/>
          <w:iCs/>
        </w:rPr>
        <w:footnoteRef/>
      </w:r>
      <w:r w:rsidRPr="00D131BC">
        <w:rPr>
          <w:i/>
          <w:iCs/>
        </w:rPr>
        <w:t xml:space="preserve"> </w:t>
      </w:r>
      <w:r w:rsidRPr="00D131BC">
        <w:rPr>
          <w:i/>
          <w:iCs/>
        </w:rPr>
        <w:tab/>
        <w:t>Importo in euro di tutte le lavorazioni assunte dalla singola impresa, in tutte le categorie.</w:t>
      </w:r>
    </w:p>
  </w:footnote>
  <w:footnote w:id="5">
    <w:p w:rsidR="00B236EF" w:rsidRDefault="00B236EF" w:rsidP="00B236EF">
      <w:pPr>
        <w:pStyle w:val="Testonotaapidipagina"/>
        <w:ind w:left="284" w:hanging="284"/>
      </w:pPr>
      <w:r w:rsidRPr="00D131BC">
        <w:rPr>
          <w:rStyle w:val="Rimandonotaapidipagina"/>
          <w:i/>
          <w:iCs/>
        </w:rPr>
        <w:footnoteRef/>
      </w:r>
      <w:r w:rsidRPr="00D131BC">
        <w:rPr>
          <w:i/>
          <w:iCs/>
        </w:rPr>
        <w:t xml:space="preserve"> </w:t>
      </w:r>
      <w:r w:rsidRPr="00D131BC">
        <w:rPr>
          <w:i/>
          <w:iCs/>
        </w:rPr>
        <w:tab/>
        <w:t>Rapporto percentuale tra l’importo in euro assunto dalla singola impresa in tutte le categorie e l’importo totale dei lavori posto a base di gara.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1BC" w:rsidRPr="00A645ED" w:rsidRDefault="00D131BC" w:rsidP="00D131BC">
    <w:pPr>
      <w:tabs>
        <w:tab w:val="center" w:pos="4819"/>
        <w:tab w:val="right" w:pos="9638"/>
      </w:tabs>
      <w:spacing w:after="0" w:line="240" w:lineRule="auto"/>
      <w:jc w:val="center"/>
      <w:rPr>
        <w:b/>
        <w:sz w:val="32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6489849B" wp14:editId="0AB1103E">
          <wp:simplePos x="0" y="0"/>
          <wp:positionH relativeFrom="column">
            <wp:posOffset>36830</wp:posOffset>
          </wp:positionH>
          <wp:positionV relativeFrom="paragraph">
            <wp:posOffset>18415</wp:posOffset>
          </wp:positionV>
          <wp:extent cx="795655" cy="802640"/>
          <wp:effectExtent l="0" t="0" r="4445" b="0"/>
          <wp:wrapTopAndBottom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2"/>
        <w:szCs w:val="20"/>
      </w:rPr>
      <w:t xml:space="preserve">          </w:t>
    </w:r>
    <w:r w:rsidRPr="00A645ED">
      <w:rPr>
        <w:b/>
        <w:sz w:val="32"/>
        <w:szCs w:val="20"/>
      </w:rPr>
      <w:t>PARCO REGIONALE DELLA VALLE DEL LAMBRO</w:t>
    </w:r>
  </w:p>
  <w:p w:rsidR="00D131BC" w:rsidRPr="00A645ED" w:rsidRDefault="00D131BC" w:rsidP="00D131BC">
    <w:pPr>
      <w:tabs>
        <w:tab w:val="center" w:pos="4819"/>
        <w:tab w:val="right" w:pos="9638"/>
      </w:tabs>
      <w:spacing w:after="0" w:line="240" w:lineRule="auto"/>
      <w:rPr>
        <w:color w:val="808080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1" wp14:anchorId="134AE80B" wp14:editId="3BB4A0DF">
              <wp:simplePos x="0" y="0"/>
              <wp:positionH relativeFrom="column">
                <wp:posOffset>1017270</wp:posOffset>
              </wp:positionH>
              <wp:positionV relativeFrom="paragraph">
                <wp:posOffset>-636</wp:posOffset>
              </wp:positionV>
              <wp:extent cx="4937760" cy="0"/>
              <wp:effectExtent l="0" t="19050" r="15240" b="19050"/>
              <wp:wrapNone/>
              <wp:docPr id="2" name="Connettore 1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3776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9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0.1pt,-.05pt" to="468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fE3HAIAADEEAAAOAAAAZHJzL2Uyb0RvYy54bWysU8uu0zAQ3SPxD5b3bZI29BE1vUJJy+YC&#10;le7lA1zbaSwcj2W7TSvEv2M7baGwQYiNnzPHZ84cr57OnUQnbqwAVeJsnGLEFQUm1KHEX163owVG&#10;1hHFiATFS3zhFj+t375Z9brgE2hBMm6QB1G26HWJW+d0kSSWtrwjdgyaK3/ZgOmI81tzSJghvUfv&#10;ZDJJ01nSg2HaAOXW+tN6uMTriN80nLrPTWO5Q7LEnpuLo4njPozJekWKgyG6FfRKg/wDi44I5R+9&#10;Q9XEEXQ04g+oTlADFho3ptAl0DSC8liDryZLf6vmpSWax1q8OFbfZbL/D5Z+Ou0MEqzEE4wU6XyL&#10;KlCKOweGowxNgkK9toUPrNTOhBrpWb3oZ6BfLVJQtUQdeGT6etE+PQsZyUNK2Fjt39n3H4H5GHJ0&#10;EOU6N6YLkF4IdI5dudy7ws8OUX+YL6fz+cw3j97uElLcErWx7gOHDoVFiaVQQTBSkNOzdYEIKW4h&#10;4VjBVkgZmy4V6ks8XWRpGjMsSMHCbYiz5rCvpEEn4n2zXFaVDxrQHsIMHBWLaC0nbHNdOyLksPav&#10;SxXwfC2ez3U1GOPbMl1uFptFPsons80oT+t69H5b5aPZNpu/q6d1VdXZ90Aty4tWMMZVYHczaZb/&#10;nQmu32Ww192mdx2SR/QomCd7myPp2MzQv8EJe2CXnQlqhL56X8bg6x8Kxv91H6N+/vT1DwAAAP//&#10;AwBQSwMEFAAGAAgAAAAhABfxUKjcAAAABwEAAA8AAABkcnMvZG93bnJldi54bWxMj0FPg0AQhe8m&#10;/ofNmHgx7UJJakWWxlS9GC9FD+1tYFcgsLOE3bbw7x296PHLe3nzTbadbC/OZvStIwXxMgJhqHK6&#10;pVrB58frYgPCBySNvSOjYDYetvn1VYapdhfam3MRasEj5FNU0IQwpFL6qjEW/dINhjj7cqPFwDjW&#10;Uo944XHby1UUraXFlvhCg4PZNabqipNVUM7HY/tSzPHh/Tnp7jrCsEvelLq9mZ4eQQQzhb8y/Oiz&#10;OuTsVLoTaS965nW04qqCRQyC84fknl8pf1nmmfzvn38DAAD//wMAUEsBAi0AFAAGAAgAAAAhALaD&#10;OJL+AAAA4QEAABMAAAAAAAAAAAAAAAAAAAAAAFtDb250ZW50X1R5cGVzXS54bWxQSwECLQAUAAYA&#10;CAAAACEAOP0h/9YAAACUAQAACwAAAAAAAAAAAAAAAAAvAQAAX3JlbHMvLnJlbHNQSwECLQAUAAYA&#10;CAAAACEA4QXxNxwCAAAxBAAADgAAAAAAAAAAAAAAAAAuAgAAZHJzL2Uyb0RvYy54bWxQSwECLQAU&#10;AAYACAAAACEAF/FQqNwAAAAHAQAADwAAAAAAAAAAAAAAAAB2BAAAZHJzL2Rvd25yZXYueG1sUEsF&#10;BgAAAAAEAAQA8wAAAH8FAAAAAA==&#10;" o:allowincell="f" strokecolor="#9c0" strokeweight="3pt"/>
          </w:pict>
        </mc:Fallback>
      </mc:AlternateContent>
    </w:r>
    <w:r w:rsidRPr="00A645ED">
      <w:rPr>
        <w:sz w:val="18"/>
        <w:szCs w:val="20"/>
      </w:rPr>
      <w:t xml:space="preserve">                                  </w:t>
    </w:r>
    <w:r w:rsidRPr="00A645ED">
      <w:rPr>
        <w:color w:val="808080"/>
        <w:sz w:val="20"/>
        <w:szCs w:val="20"/>
      </w:rPr>
      <w:t xml:space="preserve">20844 Triuggio (MB) </w:t>
    </w:r>
    <w:r w:rsidRPr="00A645ED">
      <w:rPr>
        <w:b/>
        <w:color w:val="808080"/>
        <w:sz w:val="20"/>
        <w:szCs w:val="20"/>
      </w:rPr>
      <w:t xml:space="preserve">- </w:t>
    </w:r>
    <w:r w:rsidRPr="00A645ED">
      <w:rPr>
        <w:color w:val="808080"/>
        <w:sz w:val="20"/>
        <w:szCs w:val="20"/>
      </w:rPr>
      <w:t xml:space="preserve">Via Vittorio Veneto, 19 </w:t>
    </w:r>
    <w:r w:rsidRPr="00A645ED">
      <w:rPr>
        <w:b/>
        <w:color w:val="808080"/>
        <w:sz w:val="20"/>
        <w:szCs w:val="20"/>
      </w:rPr>
      <w:t xml:space="preserve">- </w:t>
    </w:r>
    <w:r w:rsidRPr="00A645ED">
      <w:rPr>
        <w:color w:val="808080"/>
        <w:sz w:val="20"/>
        <w:szCs w:val="20"/>
      </w:rPr>
      <w:t xml:space="preserve">Tel. 0362.970.961-997.137 </w:t>
    </w:r>
    <w:r w:rsidRPr="00A645ED">
      <w:rPr>
        <w:b/>
        <w:color w:val="808080"/>
        <w:sz w:val="20"/>
        <w:szCs w:val="20"/>
      </w:rPr>
      <w:t xml:space="preserve">– </w:t>
    </w:r>
    <w:r w:rsidRPr="00A645ED">
      <w:rPr>
        <w:color w:val="808080"/>
        <w:sz w:val="20"/>
        <w:szCs w:val="20"/>
      </w:rPr>
      <w:t>Fax  0362.997.045</w:t>
    </w:r>
  </w:p>
  <w:p w:rsidR="00D131BC" w:rsidRDefault="00D131BC" w:rsidP="00D131BC">
    <w:pPr>
      <w:tabs>
        <w:tab w:val="center" w:pos="4819"/>
        <w:tab w:val="right" w:pos="9638"/>
      </w:tabs>
      <w:spacing w:after="0" w:line="240" w:lineRule="auto"/>
      <w:jc w:val="center"/>
      <w:rPr>
        <w:color w:val="808080"/>
        <w:sz w:val="18"/>
        <w:szCs w:val="20"/>
      </w:rPr>
    </w:pPr>
    <w:r>
      <w:rPr>
        <w:color w:val="808080"/>
        <w:sz w:val="20"/>
        <w:szCs w:val="20"/>
      </w:rPr>
      <w:t xml:space="preserve">                 E -mail: info@parcovallelambro.it - Posta elettronica certificata: </w:t>
    </w:r>
    <w:hyperlink r:id="rId2" w:history="1">
      <w:r w:rsidRPr="000D3BA6">
        <w:rPr>
          <w:rStyle w:val="Collegamentoipertestuale"/>
          <w:sz w:val="20"/>
          <w:szCs w:val="20"/>
        </w:rPr>
        <w:t>parcovallelambro@legalmail.it</w:t>
      </w:r>
    </w:hyperlink>
  </w:p>
  <w:p w:rsidR="00D131BC" w:rsidRPr="00A645ED" w:rsidRDefault="00D131BC" w:rsidP="00D131BC">
    <w:pPr>
      <w:tabs>
        <w:tab w:val="center" w:pos="4819"/>
        <w:tab w:val="right" w:pos="9638"/>
      </w:tabs>
      <w:spacing w:after="0" w:line="240" w:lineRule="auto"/>
      <w:jc w:val="center"/>
      <w:rPr>
        <w:color w:val="808080"/>
        <w:sz w:val="16"/>
        <w:szCs w:val="20"/>
        <w:lang w:val="fr-FR"/>
      </w:rPr>
    </w:pPr>
    <w:r w:rsidRPr="00A645ED">
      <w:rPr>
        <w:color w:val="808080"/>
        <w:sz w:val="16"/>
        <w:szCs w:val="20"/>
        <w:lang w:val="fr-FR"/>
      </w:rPr>
      <w:t>L.R. 16-9-83 N. 82</w:t>
    </w:r>
  </w:p>
  <w:p w:rsidR="00D131BC" w:rsidRDefault="00D131B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C2"/>
    <w:rsid w:val="00013C86"/>
    <w:rsid w:val="001B54D4"/>
    <w:rsid w:val="002145D2"/>
    <w:rsid w:val="002E4E95"/>
    <w:rsid w:val="00385778"/>
    <w:rsid w:val="00486846"/>
    <w:rsid w:val="004909F5"/>
    <w:rsid w:val="00525201"/>
    <w:rsid w:val="00553BCB"/>
    <w:rsid w:val="009830C2"/>
    <w:rsid w:val="00A71C23"/>
    <w:rsid w:val="00A831DA"/>
    <w:rsid w:val="00A94C28"/>
    <w:rsid w:val="00B236EF"/>
    <w:rsid w:val="00BC5E35"/>
    <w:rsid w:val="00C161C5"/>
    <w:rsid w:val="00C52F44"/>
    <w:rsid w:val="00C63C2B"/>
    <w:rsid w:val="00D131BC"/>
    <w:rsid w:val="00D24AD6"/>
    <w:rsid w:val="00D270A5"/>
    <w:rsid w:val="00E4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3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9830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830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30C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131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1BC"/>
  </w:style>
  <w:style w:type="paragraph" w:styleId="Pidipagina">
    <w:name w:val="footer"/>
    <w:basedOn w:val="Normale"/>
    <w:link w:val="PidipaginaCarattere"/>
    <w:uiPriority w:val="99"/>
    <w:unhideWhenUsed/>
    <w:rsid w:val="00D131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31BC"/>
  </w:style>
  <w:style w:type="character" w:styleId="Collegamentoipertestuale">
    <w:name w:val="Hyperlink"/>
    <w:rsid w:val="00D13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3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9830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830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30C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131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1BC"/>
  </w:style>
  <w:style w:type="paragraph" w:styleId="Pidipagina">
    <w:name w:val="footer"/>
    <w:basedOn w:val="Normale"/>
    <w:link w:val="PidipaginaCarattere"/>
    <w:uiPriority w:val="99"/>
    <w:unhideWhenUsed/>
    <w:rsid w:val="00D131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31BC"/>
  </w:style>
  <w:style w:type="character" w:styleId="Collegamentoipertestuale">
    <w:name w:val="Hyperlink"/>
    <w:rsid w:val="00D131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rcovallelambro@legalmail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AA617-BA21-4FFC-94CB-765800E5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Battista Bosetti</dc:creator>
  <cp:keywords/>
  <dc:description/>
  <cp:lastModifiedBy>Stefano</cp:lastModifiedBy>
  <cp:revision>5</cp:revision>
  <dcterms:created xsi:type="dcterms:W3CDTF">2014-12-16T16:07:00Z</dcterms:created>
  <dcterms:modified xsi:type="dcterms:W3CDTF">2014-12-31T10:07:00Z</dcterms:modified>
</cp:coreProperties>
</file>